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F2" w:rsidRDefault="00FA19F2" w:rsidP="00A12975">
      <w:pPr>
        <w:rPr>
          <w:rFonts w:ascii="Arial" w:hAnsi="Arial" w:cs="Arial"/>
          <w:b/>
          <w:color w:val="333333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1D53E6" wp14:editId="772879BD">
            <wp:simplePos x="0" y="0"/>
            <wp:positionH relativeFrom="column">
              <wp:posOffset>4216400</wp:posOffset>
            </wp:positionH>
            <wp:positionV relativeFrom="paragraph">
              <wp:posOffset>-133350</wp:posOffset>
            </wp:positionV>
            <wp:extent cx="2298065" cy="850900"/>
            <wp:effectExtent l="0" t="0" r="698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975" w:rsidRPr="00FA19F2" w:rsidRDefault="005A106F" w:rsidP="00A12975">
      <w:pPr>
        <w:rPr>
          <w:noProof/>
        </w:rPr>
      </w:pPr>
      <w:r>
        <w:rPr>
          <w:rFonts w:ascii="Arial" w:hAnsi="Arial" w:cs="Arial"/>
          <w:b/>
          <w:color w:val="333333"/>
          <w:szCs w:val="24"/>
          <w:lang w:val="en"/>
        </w:rPr>
        <w:t>ASCC Resume Coloring Book</w:t>
      </w:r>
      <w:r w:rsidR="00A12975">
        <w:rPr>
          <w:rFonts w:ascii="Arial" w:hAnsi="Arial" w:cs="Arial"/>
          <w:b/>
          <w:color w:val="333333"/>
          <w:szCs w:val="24"/>
          <w:lang w:val="en"/>
        </w:rPr>
        <w:t xml:space="preserve"> Summary Review</w:t>
      </w:r>
      <w:r w:rsidR="0024019F">
        <w:rPr>
          <w:rFonts w:ascii="Arial" w:hAnsi="Arial" w:cs="Arial"/>
          <w:b/>
          <w:color w:val="333333"/>
          <w:szCs w:val="24"/>
          <w:lang w:val="en"/>
        </w:rPr>
        <w:t xml:space="preserve">              </w:t>
      </w:r>
      <w:r w:rsidR="00FA19F2">
        <w:rPr>
          <w:rFonts w:ascii="Arial" w:hAnsi="Arial" w:cs="Arial"/>
          <w:b/>
          <w:color w:val="333333"/>
          <w:szCs w:val="24"/>
          <w:lang w:val="en"/>
        </w:rPr>
        <w:t xml:space="preserve">                    </w:t>
      </w:r>
      <w:r w:rsidR="0024019F">
        <w:rPr>
          <w:rFonts w:ascii="Arial" w:hAnsi="Arial" w:cs="Arial"/>
          <w:b/>
          <w:color w:val="333333"/>
          <w:szCs w:val="24"/>
          <w:lang w:val="en"/>
        </w:rPr>
        <w:t xml:space="preserve">                       </w:t>
      </w:r>
    </w:p>
    <w:p w:rsidR="00A12975" w:rsidRDefault="00A12975" w:rsidP="00A12975">
      <w:pPr>
        <w:rPr>
          <w:rFonts w:ascii="Arial" w:hAnsi="Arial" w:cs="Arial"/>
          <w:b/>
          <w:color w:val="333333"/>
          <w:szCs w:val="24"/>
          <w:lang w:val="en"/>
        </w:rPr>
      </w:pPr>
      <w:r>
        <w:rPr>
          <w:rFonts w:ascii="Arial" w:hAnsi="Arial" w:cs="Arial"/>
          <w:b/>
          <w:color w:val="333333"/>
          <w:szCs w:val="24"/>
          <w:lang w:val="en"/>
        </w:rPr>
        <w:t xml:space="preserve">April, 2015 </w:t>
      </w:r>
    </w:p>
    <w:p w:rsidR="00A12975" w:rsidRDefault="002B60EA" w:rsidP="00A12975">
      <w:pPr>
        <w:rPr>
          <w:rFonts w:ascii="Arial" w:hAnsi="Arial" w:cs="Arial"/>
          <w:b/>
          <w:color w:val="333333"/>
          <w:szCs w:val="24"/>
          <w:lang w:val="en"/>
        </w:rPr>
      </w:pPr>
      <w:hyperlink r:id="rId9" w:history="1">
        <w:r w:rsidR="005A106F" w:rsidRPr="005A106F">
          <w:rPr>
            <w:rStyle w:val="Hyperlink"/>
            <w:rFonts w:ascii="Arial" w:hAnsi="Arial" w:cs="Arial"/>
            <w:b/>
            <w:szCs w:val="24"/>
            <w:lang w:val="en"/>
          </w:rPr>
          <w:t>http://ascc.wsu.edu/career-services/resumes-and-cover-letters/</w:t>
        </w:r>
      </w:hyperlink>
      <w:bookmarkStart w:id="0" w:name="_GoBack"/>
      <w:bookmarkEnd w:id="0"/>
    </w:p>
    <w:p w:rsidR="005A106F" w:rsidRDefault="005A106F" w:rsidP="00A12975">
      <w:pPr>
        <w:rPr>
          <w:rFonts w:ascii="Arial" w:hAnsi="Arial" w:cs="Arial"/>
          <w:b/>
          <w:color w:val="333333"/>
          <w:szCs w:val="24"/>
          <w:lang w:val="en"/>
        </w:rPr>
      </w:pPr>
    </w:p>
    <w:p w:rsidR="00A12975" w:rsidRDefault="00A12975" w:rsidP="00A12975">
      <w:pPr>
        <w:rPr>
          <w:rFonts w:ascii="Arial" w:hAnsi="Arial" w:cs="Arial"/>
          <w:color w:val="333333"/>
          <w:szCs w:val="24"/>
          <w:lang w:val="en"/>
        </w:rPr>
      </w:pPr>
      <w:r w:rsidRPr="001F3F25">
        <w:rPr>
          <w:rFonts w:ascii="Arial" w:hAnsi="Arial" w:cs="Arial"/>
          <w:b/>
          <w:color w:val="333333"/>
          <w:szCs w:val="24"/>
          <w:lang w:val="en"/>
        </w:rPr>
        <w:t>Total Members: 983                                                                                                                          # Completed the Course: 214                                                                                                                       # Template downloads: 1146                                                                                          Percentage completion: 22%</w:t>
      </w:r>
      <w:r>
        <w:rPr>
          <w:rFonts w:ascii="Arial" w:hAnsi="Arial" w:cs="Arial"/>
          <w:color w:val="333333"/>
          <w:szCs w:val="24"/>
          <w:lang w:val="en"/>
        </w:rPr>
        <w:t xml:space="preserve"> (over double the national average for on-line courses)  </w:t>
      </w:r>
    </w:p>
    <w:p w:rsidR="00A12975" w:rsidRPr="00922A2A" w:rsidRDefault="00A12975" w:rsidP="00A12975">
      <w:pPr>
        <w:spacing w:after="0"/>
        <w:rPr>
          <w:rFonts w:eastAsia="Times New Roman" w:cs="Lucida Sans Unicode"/>
          <w:sz w:val="28"/>
          <w:szCs w:val="28"/>
        </w:rPr>
      </w:pPr>
    </w:p>
    <w:p w:rsidR="00A12975" w:rsidRDefault="00A12975" w:rsidP="00A12975">
      <w:pPr>
        <w:rPr>
          <w:sz w:val="28"/>
          <w:szCs w:val="28"/>
        </w:rPr>
      </w:pPr>
      <w:r>
        <w:rPr>
          <w:b/>
          <w:sz w:val="28"/>
          <w:szCs w:val="28"/>
        </w:rPr>
        <w:t>R</w:t>
      </w:r>
      <w:r w:rsidRPr="007E3081">
        <w:rPr>
          <w:b/>
          <w:sz w:val="28"/>
          <w:szCs w:val="28"/>
        </w:rPr>
        <w:t>ecent</w:t>
      </w:r>
      <w:r>
        <w:rPr>
          <w:b/>
          <w:sz w:val="28"/>
          <w:szCs w:val="28"/>
        </w:rPr>
        <w:t xml:space="preserve"> WSU RCB </w:t>
      </w:r>
      <w:r w:rsidRPr="007E3081">
        <w:rPr>
          <w:b/>
          <w:sz w:val="28"/>
          <w:szCs w:val="28"/>
        </w:rPr>
        <w:t>statistics</w:t>
      </w:r>
      <w:r>
        <w:rPr>
          <w:b/>
          <w:sz w:val="28"/>
          <w:szCs w:val="28"/>
        </w:rPr>
        <w:t xml:space="preserve"> as of April 10, 2015</w:t>
      </w:r>
      <w:r w:rsidRPr="007E3081">
        <w:rPr>
          <w:b/>
          <w:sz w:val="28"/>
          <w:szCs w:val="28"/>
        </w:rPr>
        <w:t>:</w:t>
      </w:r>
      <w:r w:rsidRPr="007E3081">
        <w:rPr>
          <w:sz w:val="28"/>
          <w:szCs w:val="28"/>
        </w:rPr>
        <w:t xml:space="preserve"> See graphs--</w:t>
      </w:r>
      <w:r>
        <w:rPr>
          <w:sz w:val="28"/>
          <w:szCs w:val="28"/>
        </w:rPr>
        <w:t xml:space="preserve"> WSU students participating in the RCB on-line tool reported in the self-assessment survey regarding their confidence level…</w:t>
      </w:r>
    </w:p>
    <w:p w:rsidR="00A12975" w:rsidRPr="007E3081" w:rsidRDefault="00A12975" w:rsidP="00A129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7E3081">
        <w:rPr>
          <w:b/>
          <w:sz w:val="28"/>
          <w:szCs w:val="28"/>
        </w:rPr>
        <w:t>% increase</w:t>
      </w:r>
      <w:r>
        <w:rPr>
          <w:sz w:val="28"/>
          <w:szCs w:val="28"/>
        </w:rPr>
        <w:t xml:space="preserve"> in their ability to write a resume that will </w:t>
      </w:r>
      <w:r w:rsidRPr="007E3081">
        <w:rPr>
          <w:b/>
          <w:sz w:val="28"/>
          <w:szCs w:val="28"/>
        </w:rPr>
        <w:t>get an interview</w:t>
      </w:r>
    </w:p>
    <w:p w:rsidR="00A12975" w:rsidRPr="00824064" w:rsidRDefault="00A12975" w:rsidP="00A129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28"/>
          <w:szCs w:val="28"/>
        </w:rPr>
        <w:t>29</w:t>
      </w:r>
      <w:r w:rsidRPr="007E3081">
        <w:rPr>
          <w:b/>
          <w:sz w:val="28"/>
          <w:szCs w:val="28"/>
        </w:rPr>
        <w:t>% increase</w:t>
      </w:r>
      <w:r w:rsidRPr="00824064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the </w:t>
      </w:r>
      <w:r w:rsidRPr="00824064">
        <w:rPr>
          <w:sz w:val="28"/>
          <w:szCs w:val="28"/>
        </w:rPr>
        <w:t xml:space="preserve">belief </w:t>
      </w:r>
      <w:r>
        <w:rPr>
          <w:sz w:val="28"/>
          <w:szCs w:val="28"/>
        </w:rPr>
        <w:t xml:space="preserve">that </w:t>
      </w:r>
      <w:r w:rsidRPr="00824064">
        <w:rPr>
          <w:sz w:val="28"/>
          <w:szCs w:val="28"/>
        </w:rPr>
        <w:t xml:space="preserve">their new resume </w:t>
      </w:r>
      <w:r w:rsidRPr="007E3081">
        <w:rPr>
          <w:b/>
          <w:sz w:val="28"/>
          <w:szCs w:val="28"/>
        </w:rPr>
        <w:t>conveys the skills they possess</w:t>
      </w:r>
      <w:r w:rsidRPr="00824064">
        <w:rPr>
          <w:sz w:val="28"/>
          <w:szCs w:val="28"/>
        </w:rPr>
        <w:t xml:space="preserve"> </w:t>
      </w:r>
    </w:p>
    <w:p w:rsidR="00A12975" w:rsidRDefault="00A12975" w:rsidP="00A129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7E3081">
        <w:rPr>
          <w:b/>
          <w:sz w:val="28"/>
          <w:szCs w:val="28"/>
        </w:rPr>
        <w:t>% increase</w:t>
      </w:r>
      <w:r>
        <w:rPr>
          <w:b/>
          <w:sz w:val="28"/>
          <w:szCs w:val="28"/>
        </w:rPr>
        <w:t xml:space="preserve"> </w:t>
      </w:r>
      <w:r w:rsidRPr="007E3081">
        <w:rPr>
          <w:sz w:val="28"/>
          <w:szCs w:val="28"/>
        </w:rPr>
        <w:t>in their ability to</w:t>
      </w:r>
      <w:r>
        <w:rPr>
          <w:b/>
          <w:sz w:val="28"/>
          <w:szCs w:val="28"/>
        </w:rPr>
        <w:t xml:space="preserve"> effectively use keywords</w:t>
      </w:r>
    </w:p>
    <w:p w:rsidR="00A12975" w:rsidRDefault="00A12975" w:rsidP="00A129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36% increase </w:t>
      </w:r>
      <w:r w:rsidRPr="007E3081">
        <w:rPr>
          <w:sz w:val="28"/>
          <w:szCs w:val="28"/>
        </w:rPr>
        <w:t>in their ability to</w:t>
      </w:r>
      <w:r>
        <w:rPr>
          <w:b/>
          <w:sz w:val="28"/>
          <w:szCs w:val="28"/>
        </w:rPr>
        <w:t xml:space="preserve"> design powerful sentences </w:t>
      </w:r>
    </w:p>
    <w:p w:rsidR="00A12975" w:rsidRPr="001F3F25" w:rsidRDefault="00A12975" w:rsidP="00A129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50% increase </w:t>
      </w:r>
      <w:r>
        <w:rPr>
          <w:sz w:val="28"/>
          <w:szCs w:val="28"/>
        </w:rPr>
        <w:t xml:space="preserve">in their ability to </w:t>
      </w:r>
      <w:r w:rsidRPr="0013355E">
        <w:rPr>
          <w:b/>
          <w:sz w:val="28"/>
          <w:szCs w:val="28"/>
        </w:rPr>
        <w:t>effectively use num</w:t>
      </w:r>
      <w:r w:rsidRPr="00900892">
        <w:rPr>
          <w:b/>
          <w:sz w:val="28"/>
          <w:szCs w:val="28"/>
        </w:rPr>
        <w:t>bers</w:t>
      </w:r>
      <w:r>
        <w:rPr>
          <w:sz w:val="28"/>
          <w:szCs w:val="28"/>
        </w:rPr>
        <w:t xml:space="preserve"> in their resume</w:t>
      </w:r>
      <w:r w:rsidRPr="001F3F25">
        <w:rPr>
          <w:rFonts w:ascii="Arial" w:hAnsi="Arial" w:cs="Arial"/>
          <w:color w:val="333333"/>
          <w:szCs w:val="24"/>
          <w:lang w:val="en"/>
        </w:rPr>
        <w:br/>
      </w:r>
    </w:p>
    <w:p w:rsidR="00A22E97" w:rsidRDefault="00A22E97"/>
    <w:sectPr w:rsidR="00A22E9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9F" w:rsidRDefault="0024019F" w:rsidP="0024019F">
      <w:pPr>
        <w:spacing w:after="0"/>
      </w:pPr>
      <w:r>
        <w:separator/>
      </w:r>
    </w:p>
  </w:endnote>
  <w:endnote w:type="continuationSeparator" w:id="0">
    <w:p w:rsidR="0024019F" w:rsidRDefault="0024019F" w:rsidP="00240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9F" w:rsidRDefault="0024019F" w:rsidP="0024019F">
      <w:pPr>
        <w:spacing w:after="0"/>
      </w:pPr>
      <w:r>
        <w:separator/>
      </w:r>
    </w:p>
  </w:footnote>
  <w:footnote w:type="continuationSeparator" w:id="0">
    <w:p w:rsidR="0024019F" w:rsidRDefault="0024019F" w:rsidP="002401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F2" w:rsidRDefault="00FA19F2">
    <w:pPr>
      <w:pStyle w:val="Header"/>
    </w:pPr>
    <w:r>
      <w:rPr>
        <w:noProof/>
      </w:rPr>
      <w:drawing>
        <wp:inline distT="0" distB="0" distL="0" distR="0" wp14:anchorId="4E644CE8" wp14:editId="78E7529E">
          <wp:extent cx="4933950" cy="609600"/>
          <wp:effectExtent l="0" t="0" r="0" b="0"/>
          <wp:docPr id="6" name="Picture 6" descr="C:\Users\judy_hopkins\Pictures\ASCC Logo_Black\ASCC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dy_hopkins\Pictures\ASCC Logo_Black\ASCC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094"/>
    <w:multiLevelType w:val="hybridMultilevel"/>
    <w:tmpl w:val="871268AE"/>
    <w:lvl w:ilvl="0" w:tplc="5838F2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5"/>
    <w:rsid w:val="0024019F"/>
    <w:rsid w:val="002B60EA"/>
    <w:rsid w:val="005A106F"/>
    <w:rsid w:val="006E0E43"/>
    <w:rsid w:val="00A12975"/>
    <w:rsid w:val="00A22E97"/>
    <w:rsid w:val="00F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0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1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19F"/>
  </w:style>
  <w:style w:type="paragraph" w:styleId="Footer">
    <w:name w:val="footer"/>
    <w:basedOn w:val="Normal"/>
    <w:link w:val="FooterChar"/>
    <w:uiPriority w:val="99"/>
    <w:unhideWhenUsed/>
    <w:rsid w:val="002401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0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1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19F"/>
  </w:style>
  <w:style w:type="paragraph" w:styleId="Footer">
    <w:name w:val="footer"/>
    <w:basedOn w:val="Normal"/>
    <w:link w:val="FooterChar"/>
    <w:uiPriority w:val="99"/>
    <w:unhideWhenUsed/>
    <w:rsid w:val="002401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cc.wsu.edu/career-services/resumes-and-cover-let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CACD &amp; NSP</dc:creator>
  <cp:lastModifiedBy>CACD &amp; NSP</cp:lastModifiedBy>
  <cp:revision>3</cp:revision>
  <dcterms:created xsi:type="dcterms:W3CDTF">2015-04-14T00:25:00Z</dcterms:created>
  <dcterms:modified xsi:type="dcterms:W3CDTF">2015-04-14T00:26:00Z</dcterms:modified>
</cp:coreProperties>
</file>